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59945a955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DCN INVEST AS</w:t>
      </w:r>
    </w:p>
    <w:sectPr>
      <w:headerReference xmlns:r="http://schemas.openxmlformats.org/officeDocument/2006/relationships" w:type="default" r:id="Rbc0e8c8e69ac4a97"/>
      <w:footerReference xmlns:r="http://schemas.openxmlformats.org/officeDocument/2006/relationships" w:type="default" r:id="Rd3a4bbbbb122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e8c8e69ac4a97" /><Relationship Type="http://schemas.openxmlformats.org/officeDocument/2006/relationships/footer" Target="/word/footer1.xml" Id="Rd3a4bbbbb12246c4" /></Relationships>
</file>