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92cdf6384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e2ba10bb54b78"/>
      <w:footerReference xmlns:r="http://schemas.openxmlformats.org/officeDocument/2006/relationships" w:type="default" r:id="Rff4e276c18f6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NIKRI AS   ·   Org.nr 928 290 840   ·   Lynghaugen 5   ·   5038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e2ba10bb54b78" /><Relationship Type="http://schemas.openxmlformats.org/officeDocument/2006/relationships/footer" Target="/word/footer1.xml" Id="Rff4e276c18f64f51" /></Relationships>
</file>