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9b9bfe9e7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BAKKLAND, org.nr 928 272 842,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e20eff2c656b4020"/>
      <w:footerReference xmlns:r="http://schemas.openxmlformats.org/officeDocument/2006/relationships" w:type="default" r:id="R4d0d5da6366f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eff2c656b4020" /><Relationship Type="http://schemas.openxmlformats.org/officeDocument/2006/relationships/footer" Target="/word/footer1.xml" Id="R4d0d5da6366f40db" /></Relationships>
</file>