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acbd3471949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EXCALIBUR AS.</w:t>
      </w:r>
    </w:p>
    <w:sectPr>
      <w:headerReference xmlns:r="http://schemas.openxmlformats.org/officeDocument/2006/relationships" w:type="default" r:id="R033c2d0c4da54890"/>
      <w:footerReference xmlns:r="http://schemas.openxmlformats.org/officeDocument/2006/relationships" w:type="default" r:id="R45edfe421f57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AS   ·   Org.nr 928 250 938   ·   Osnesbrunene 28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3c2d0c4da54890" /><Relationship Type="http://schemas.openxmlformats.org/officeDocument/2006/relationships/footer" Target="/word/footer1.xml" Id="R45edfe421f574358" /></Relationships>
</file>