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50f378457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KNIVEN INVEST AS.</w:t>
      </w:r>
    </w:p>
    <w:sectPr>
      <w:headerReference xmlns:r="http://schemas.openxmlformats.org/officeDocument/2006/relationships" w:type="default" r:id="R4acf7b05756d49fc"/>
      <w:footerReference xmlns:r="http://schemas.openxmlformats.org/officeDocument/2006/relationships" w:type="default" r:id="Rb2913b837d67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f7b05756d49fc" /><Relationship Type="http://schemas.openxmlformats.org/officeDocument/2006/relationships/footer" Target="/word/footer1.xml" Id="Rb2913b837d674439" /></Relationships>
</file>