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f0f163a0a349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BARGON AS.</w:t>
      </w:r>
    </w:p>
    <w:sectPr>
      <w:headerReference xmlns:r="http://schemas.openxmlformats.org/officeDocument/2006/relationships" w:type="default" r:id="R5212b66e10294f28"/>
      <w:footerReference xmlns:r="http://schemas.openxmlformats.org/officeDocument/2006/relationships" w:type="default" r:id="R114e3ffd586d41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BARGON AS   ·   Org.nr 928 242 064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BARGON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12b66e10294f28" /><Relationship Type="http://schemas.openxmlformats.org/officeDocument/2006/relationships/footer" Target="/word/footer1.xml" Id="R114e3ffd586d414b" /></Relationships>
</file>