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2e43bb67b40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RICHARDSEN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RICHARDSEN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fc3ab5ebe048a3"/>
      <w:footerReference xmlns:r="http://schemas.openxmlformats.org/officeDocument/2006/relationships" w:type="default" r:id="Rd15beb6037fd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RICHARDSEN HOLDING AS   ·   Org.nr 928 155 641   ·   Langrand 6C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RICHARDSEN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fc3ab5ebe048a3" /><Relationship Type="http://schemas.openxmlformats.org/officeDocument/2006/relationships/footer" Target="/word/footer1.xml" Id="Rd15beb6037fd4468" /></Relationships>
</file>