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ce0f2d40942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BYGGFIX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BYGGFIX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14208a44e94f5c"/>
      <w:footerReference xmlns:r="http://schemas.openxmlformats.org/officeDocument/2006/relationships" w:type="default" r:id="Re3b52ad774b54a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BYGGFIX AS   ·   Org.nr 928 095 061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BYGGFIX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14208a44e94f5c" /><Relationship Type="http://schemas.openxmlformats.org/officeDocument/2006/relationships/footer" Target="/word/footer1.xml" Id="Re3b52ad774b54ac1" /></Relationships>
</file>