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4e7b8f28ba4d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VESLEHORN AS.</w:t>
      </w:r>
    </w:p>
    <w:sectPr>
      <w:headerReference xmlns:r="http://schemas.openxmlformats.org/officeDocument/2006/relationships" w:type="default" r:id="R42e181ec43844505"/>
      <w:footerReference xmlns:r="http://schemas.openxmlformats.org/officeDocument/2006/relationships" w:type="default" r:id="R9093263c16f549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VESLEHORN AS   ·   Org.nr 928 032 353   ·   c/o Pactum AS, Dronning Mauds gate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VESLEHORN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e181ec43844505" /><Relationship Type="http://schemas.openxmlformats.org/officeDocument/2006/relationships/footer" Target="/word/footer1.xml" Id="R9093263c16f549a2" /></Relationships>
</file>