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b9b071e484c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VESLEHORN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VESLEHORN AS</w:t>
      </w:r>
    </w:p>
    <w:sectPr>
      <w:headerReference xmlns:r="http://schemas.openxmlformats.org/officeDocument/2006/relationships" w:type="default" r:id="Rf8bdd7320023465f"/>
      <w:footerReference xmlns:r="http://schemas.openxmlformats.org/officeDocument/2006/relationships" w:type="default" r:id="R182a6a71241c4f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VESLEHORN AS   ·   Org.nr 928 032 353   ·   c/o Pactum AS,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VESLEHORN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bdd7320023465f" /><Relationship Type="http://schemas.openxmlformats.org/officeDocument/2006/relationships/footer" Target="/word/footer1.xml" Id="R182a6a71241c4f97" /></Relationships>
</file>