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ff8c1d9f3748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Hauglandshella,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KIKHAUGEN INVEST AS</w:t>
      </w:r>
    </w:p>
    <w:sectPr>
      <w:headerReference xmlns:r="http://schemas.openxmlformats.org/officeDocument/2006/relationships" w:type="default" r:id="R1545a341afa54701"/>
      <w:footerReference xmlns:r="http://schemas.openxmlformats.org/officeDocument/2006/relationships" w:type="default" r:id="Rc86ed1e9fbf24c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KIKHAUGEN INVEST AS   ·   Org.nr 927 870 665   ·   Kikhaugen 30   ·   5310 HAUGLANDSHELLA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KIKHAUGEN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45a341afa54701" /><Relationship Type="http://schemas.openxmlformats.org/officeDocument/2006/relationships/footer" Target="/word/footer1.xml" Id="Rc86ed1e9fbf24c5d" /></Relationships>
</file>