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9b340a71cc45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PROGRAM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PROGRAM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b5a81ff6bc94bb8"/>
      <w:footerReference xmlns:r="http://schemas.openxmlformats.org/officeDocument/2006/relationships" w:type="default" r:id="Re6d299a842fe40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PROGRAM AS   ·   Org.nr 927 855 453   ·   Camilla Colletts vei 12B   ·   0258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PROGRAM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5a81ff6bc94bb8" /><Relationship Type="http://schemas.openxmlformats.org/officeDocument/2006/relationships/footer" Target="/word/footer1.xml" Id="Re6d299a842fe4098" /></Relationships>
</file>