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352221177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BJØRNULF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AS</w:t>
      </w:r>
    </w:p>
    <w:sectPr>
      <w:headerReference xmlns:r="http://schemas.openxmlformats.org/officeDocument/2006/relationships" w:type="default" r:id="R87154e71ec8b43b3"/>
      <w:footerReference xmlns:r="http://schemas.openxmlformats.org/officeDocument/2006/relationships" w:type="default" r:id="R391b917114d3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54e71ec8b43b3" /><Relationship Type="http://schemas.openxmlformats.org/officeDocument/2006/relationships/footer" Target="/word/footer1.xml" Id="R391b917114d34189" /></Relationships>
</file>