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390845e50c47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BJØRNULF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BJØRNULF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63afa570834362"/>
      <w:footerReference xmlns:r="http://schemas.openxmlformats.org/officeDocument/2006/relationships" w:type="default" r:id="Ra00786b570284f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BJØRNULF AS   ·   Org.nr 927 847 418   ·   Stålhaugen 11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BJØRNULF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63afa570834362" /><Relationship Type="http://schemas.openxmlformats.org/officeDocument/2006/relationships/footer" Target="/word/footer1.xml" Id="Ra00786b570284f59" /></Relationships>
</file>