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17f2727f04d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Kverva,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THE FORWARD PROJECT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 FORWARD PROJECT AS</w:t>
      </w:r>
    </w:p>
    <w:sectPr>
      <w:headerReference xmlns:r="http://schemas.openxmlformats.org/officeDocument/2006/relationships" w:type="default" r:id="R3be2525faf64439c"/>
      <w:footerReference xmlns:r="http://schemas.openxmlformats.org/officeDocument/2006/relationships" w:type="default" r:id="Rfd9864ae82f8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FORWARD PROJECT AS   ·   Org.nr 927 835 134   ·   c/o Gustav Magnar Witzøe,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FORWARD PROJECT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2525faf64439c" /><Relationship Type="http://schemas.openxmlformats.org/officeDocument/2006/relationships/footer" Target="/word/footer1.xml" Id="Rfd9864ae82f84096" /></Relationships>
</file>