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b32b93bed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ARCE GÉNÉRALE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ARCE GÉNÉRALE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b9613ab834f8d"/>
      <w:footerReference xmlns:r="http://schemas.openxmlformats.org/officeDocument/2006/relationships" w:type="default" r:id="R4979d136a517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b9613ab834f8d" /><Relationship Type="http://schemas.openxmlformats.org/officeDocument/2006/relationships/footer" Target="/word/footer1.xml" Id="R4979d136a51746ec" /></Relationships>
</file>