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e3cf4b91649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CFMR AS, org.nr 927 699 656,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CFMR AS</w:t>
      </w:r>
    </w:p>
    <w:sectPr>
      <w:headerReference xmlns:r="http://schemas.openxmlformats.org/officeDocument/2006/relationships" w:type="default" r:id="Rd248adc912cc4037"/>
      <w:footerReference xmlns:r="http://schemas.openxmlformats.org/officeDocument/2006/relationships" w:type="default" r:id="Re5b223f12075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CFMR AS   ·   Org.nr 927 699 656   ·   Skyåsvegen 23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CFMR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8adc912cc4037" /><Relationship Type="http://schemas.openxmlformats.org/officeDocument/2006/relationships/footer" Target="/word/footer1.xml" Id="Re5b223f12075475c" /></Relationships>
</file>