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5e64cd5f1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CFMR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CFMR AS</w:t>
      </w:r>
    </w:p>
    <w:sectPr>
      <w:headerReference xmlns:r="http://schemas.openxmlformats.org/officeDocument/2006/relationships" w:type="default" r:id="Rec66c61e72254138"/>
      <w:footerReference xmlns:r="http://schemas.openxmlformats.org/officeDocument/2006/relationships" w:type="default" r:id="Rc15bef97d817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CFMR AS   ·   Org.nr 927 699 656   ·   Skyåsvegen 23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CFMR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6c61e72254138" /><Relationship Type="http://schemas.openxmlformats.org/officeDocument/2006/relationships/footer" Target="/word/footer1.xml" Id="Rc15bef97d8174190" /></Relationships>
</file>