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ecc49d3b7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SILVESTER HOLDING AS</w:t>
      </w:r>
    </w:p>
    <w:sectPr>
      <w:headerReference xmlns:r="http://schemas.openxmlformats.org/officeDocument/2006/relationships" w:type="default" r:id="Rfca326e95bdc4652"/>
      <w:footerReference xmlns:r="http://schemas.openxmlformats.org/officeDocument/2006/relationships" w:type="default" r:id="Rb2e5d1692c89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326e95bdc4652" /><Relationship Type="http://schemas.openxmlformats.org/officeDocument/2006/relationships/footer" Target="/word/footer1.xml" Id="Rb2e5d1692c894d04" /></Relationships>
</file>