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44f091eca341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EIDECA AS.</w:t>
      </w:r>
    </w:p>
    <w:sectPr>
      <w:headerReference xmlns:r="http://schemas.openxmlformats.org/officeDocument/2006/relationships" w:type="default" r:id="Rc4f67ac475e349a4"/>
      <w:footerReference xmlns:r="http://schemas.openxmlformats.org/officeDocument/2006/relationships" w:type="default" r:id="Rf3e65115a67649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f67ac475e349a4" /><Relationship Type="http://schemas.openxmlformats.org/officeDocument/2006/relationships/footer" Target="/word/footer1.xml" Id="Rf3e65115a6764935" /></Relationships>
</file>