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755d53c1a45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 AS</w:t>
      </w:r>
    </w:p>
    <w:sectPr>
      <w:headerReference xmlns:r="http://schemas.openxmlformats.org/officeDocument/2006/relationships" w:type="default" r:id="R54b5ae3130b445fc"/>
      <w:footerReference xmlns:r="http://schemas.openxmlformats.org/officeDocument/2006/relationships" w:type="default" r:id="R5212ef48ddc4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 AS   ·   Org.nr 927 376 776   ·   c/o Elise Ivara Dahl, Armauer Hansens gate 13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5ae3130b445fc" /><Relationship Type="http://schemas.openxmlformats.org/officeDocument/2006/relationships/footer" Target="/word/footer1.xml" Id="R5212ef48ddc44f5c" /></Relationships>
</file>