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d66f4c0ff40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LUSCO AS</w:t>
      </w:r>
    </w:p>
    <w:sectPr>
      <w:headerReference xmlns:r="http://schemas.openxmlformats.org/officeDocument/2006/relationships" w:type="default" r:id="R645a4a2e8ccb4afb"/>
      <w:footerReference xmlns:r="http://schemas.openxmlformats.org/officeDocument/2006/relationships" w:type="default" r:id="Ra963aa93ed9b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LUSCO AS   ·   Org.nr 927 365 405   ·   c/o Benedicte H. Fossum, Nordraaks gate 25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a4a2e8ccb4afb" /><Relationship Type="http://schemas.openxmlformats.org/officeDocument/2006/relationships/footer" Target="/word/footer1.xml" Id="Ra963aa93ed9b4b86" /></Relationships>
</file>