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64b780caa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MITTHOLDING AS</w:t>
      </w:r>
    </w:p>
    <w:sectPr>
      <w:headerReference xmlns:r="http://schemas.openxmlformats.org/officeDocument/2006/relationships" w:type="default" r:id="Rba36b67f08af4de2"/>
      <w:footerReference xmlns:r="http://schemas.openxmlformats.org/officeDocument/2006/relationships" w:type="default" r:id="Rf2d9ec75c962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MITTHOLDING AS   ·   Org.nr 927 365 332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6b67f08af4de2" /><Relationship Type="http://schemas.openxmlformats.org/officeDocument/2006/relationships/footer" Target="/word/footer1.xml" Id="Rf2d9ec75c9624141" /></Relationships>
</file>