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843ac28a444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ETS CAPITAL AS</w:t>
      </w:r>
    </w:p>
    <w:sectPr>
      <w:headerReference xmlns:r="http://schemas.openxmlformats.org/officeDocument/2006/relationships" w:type="default" r:id="R1caaa91442e44526"/>
      <w:footerReference xmlns:r="http://schemas.openxmlformats.org/officeDocument/2006/relationships" w:type="default" r:id="R798c488cae1a41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ETS CAPITAL AS   ·   Org.nr 927 310 902   ·   Vindmøllhagen 37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aa91442e44526" /><Relationship Type="http://schemas.openxmlformats.org/officeDocument/2006/relationships/footer" Target="/word/footer1.xml" Id="R798c488cae1a41f3" /></Relationships>
</file>