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977ac93c794c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OHR EIENDOM HOLDING AS</w:t>
      </w:r>
    </w:p>
    <w:sectPr>
      <w:headerReference xmlns:r="http://schemas.openxmlformats.org/officeDocument/2006/relationships" w:type="default" r:id="R3eacfe5ad2b24e4f"/>
      <w:footerReference xmlns:r="http://schemas.openxmlformats.org/officeDocument/2006/relationships" w:type="default" r:id="R2fe22c7ba5f44a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OHR EIENDOM HOLDING AS   ·   Org.nr 927 223 724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OHR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acfe5ad2b24e4f" /><Relationship Type="http://schemas.openxmlformats.org/officeDocument/2006/relationships/footer" Target="/word/footer1.xml" Id="R2fe22c7ba5f44af8" /></Relationships>
</file>