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5b685200a84c6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VERDIPAPIRFONDET FIRST OPPORTUNITIES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FIRST OPPORTUNITIES</w:t>
      </w:r>
    </w:p>
    <w:sectPr>
      <w:headerReference xmlns:r="http://schemas.openxmlformats.org/officeDocument/2006/relationships" w:type="default" r:id="Rf97e286c7cce456f"/>
      <w:footerReference xmlns:r="http://schemas.openxmlformats.org/officeDocument/2006/relationships" w:type="default" r:id="R753a5d488cbb44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FIRST OPPORTUNITIES   ·   Org.nr 927 192 144   ·   Munkedamsveien 45A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FIRST OPPORTUNITIES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7e286c7cce456f" /><Relationship Type="http://schemas.openxmlformats.org/officeDocument/2006/relationships/footer" Target="/word/footer1.xml" Id="R753a5d488cbb4422" /></Relationships>
</file>