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43013a6a2841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Hosle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SLIPPAGE INVEST AS.</w:t>
      </w:r>
    </w:p>
    <w:sectPr>
      <w:headerReference xmlns:r="http://schemas.openxmlformats.org/officeDocument/2006/relationships" w:type="default" r:id="R129da468985b4785"/>
      <w:footerReference xmlns:r="http://schemas.openxmlformats.org/officeDocument/2006/relationships" w:type="default" r:id="Rdc8fb6d1885541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SLIPPAGE INVEST AS   ·   Org.nr 927 146 193   ·   c/o Joakim Ellis, Prost Christies vei 18A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SLIPPAGE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9da468985b4785" /><Relationship Type="http://schemas.openxmlformats.org/officeDocument/2006/relationships/footer" Target="/word/footer1.xml" Id="Rdc8fb6d1885541e8" /></Relationships>
</file>