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9b33e21e7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SPINNERFALL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SPINNERFALL AS</w:t>
      </w:r>
    </w:p>
    <w:sectPr>
      <w:headerReference xmlns:r="http://schemas.openxmlformats.org/officeDocument/2006/relationships" w:type="default" r:id="R64be366c83e84110"/>
      <w:footerReference xmlns:r="http://schemas.openxmlformats.org/officeDocument/2006/relationships" w:type="default" r:id="Ra891721cb207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e366c83e84110" /><Relationship Type="http://schemas.openxmlformats.org/officeDocument/2006/relationships/footer" Target="/word/footer1.xml" Id="Ra891721cb2074135" /></Relationships>
</file>