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add817007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AYOND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AYOND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842efb93543da"/>
      <w:footerReference xmlns:r="http://schemas.openxmlformats.org/officeDocument/2006/relationships" w:type="default" r:id="Rea952eb513e9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AYOND SOLUTIONS AS   ·   Org.nr 926 811 797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AYOND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842efb93543da" /><Relationship Type="http://schemas.openxmlformats.org/officeDocument/2006/relationships/footer" Target="/word/footer1.xml" Id="Rea952eb513e94ad7" /></Relationships>
</file>