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75ca4a0f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SEUMROF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8098e60e35cf4bbf"/>
      <w:footerReference xmlns:r="http://schemas.openxmlformats.org/officeDocument/2006/relationships" w:type="default" r:id="Rcf08ee624933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8e60e35cf4bbf" /><Relationship Type="http://schemas.openxmlformats.org/officeDocument/2006/relationships/footer" Target="/word/footer1.xml" Id="Rcf08ee624933493c" /></Relationships>
</file>