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057a39ec347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FELIX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Skjærhalden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FELIX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1b4d5fd1da4f84"/>
      <w:footerReference xmlns:r="http://schemas.openxmlformats.org/officeDocument/2006/relationships" w:type="default" r:id="Re36f9bb33f4f42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FELIX REGNSKAP AS   ·   Org.nr 926 446 487   ·   Gilboveien 15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FELIX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b4d5fd1da4f84" /><Relationship Type="http://schemas.openxmlformats.org/officeDocument/2006/relationships/footer" Target="/word/footer1.xml" Id="Re36f9bb33f4f4229" /></Relationships>
</file>