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c342e165f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MANTI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MANTI AS</w:t>
      </w:r>
    </w:p>
    <w:sectPr>
      <w:headerReference xmlns:r="http://schemas.openxmlformats.org/officeDocument/2006/relationships" w:type="default" r:id="R0fe20367eeb34723"/>
      <w:footerReference xmlns:r="http://schemas.openxmlformats.org/officeDocument/2006/relationships" w:type="default" r:id="R88bf59872cec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MANTI AS   ·   Org.nr 926 329 235   ·   Krabbeveien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20367eeb34723" /><Relationship Type="http://schemas.openxmlformats.org/officeDocument/2006/relationships/footer" Target="/word/footer1.xml" Id="R88bf59872cec430d" /></Relationships>
</file>