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fd5efff6a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TERKRI AS</w:t>
      </w:r>
    </w:p>
    <w:sectPr>
      <w:headerReference xmlns:r="http://schemas.openxmlformats.org/officeDocument/2006/relationships" w:type="default" r:id="R9838109055554964"/>
      <w:footerReference xmlns:r="http://schemas.openxmlformats.org/officeDocument/2006/relationships" w:type="default" r:id="R1e0f392f193c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8109055554964" /><Relationship Type="http://schemas.openxmlformats.org/officeDocument/2006/relationships/footer" Target="/word/footer1.xml" Id="R1e0f392f193c4229" /></Relationships>
</file>