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7f4cb7755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TERKRI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TERKRI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d3b4a1ede4688"/>
      <w:footerReference xmlns:r="http://schemas.openxmlformats.org/officeDocument/2006/relationships" w:type="default" r:id="Ra2b003251d95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TERKRI AS   ·   Org.nr 926 327 801   ·   Galeioddveien 19B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TERKRI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d3b4a1ede4688" /><Relationship Type="http://schemas.openxmlformats.org/officeDocument/2006/relationships/footer" Target="/word/footer1.xml" Id="Ra2b003251d9540c1" /></Relationships>
</file>