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9dc92cee1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HAVLANDET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HAVLANDET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e13e43f3b4db7"/>
      <w:footerReference xmlns:r="http://schemas.openxmlformats.org/officeDocument/2006/relationships" w:type="default" r:id="Rc3abe7f8e7d2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HAVLANDET AKTIV AS   ·   Org.nr 926 320 548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HAVLANDET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e13e43f3b4db7" /><Relationship Type="http://schemas.openxmlformats.org/officeDocument/2006/relationships/footer" Target="/word/footer1.xml" Id="Rc3abe7f8e7d24db1" /></Relationships>
</file>