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9579343b0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SX3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SX3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a164d541541f4"/>
      <w:footerReference xmlns:r="http://schemas.openxmlformats.org/officeDocument/2006/relationships" w:type="default" r:id="R96f4302a078f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SX3 INVEST AS   ·   Org.nr 926 317 296   ·   Generallunden 23   ·   0381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SX3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a164d541541f4" /><Relationship Type="http://schemas.openxmlformats.org/officeDocument/2006/relationships/footer" Target="/word/footer1.xml" Id="R96f4302a078f4e9e" /></Relationships>
</file>