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68a48a7bd443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Frogner,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MOONAGE DAYDREAM AS</w:t>
      </w:r>
    </w:p>
    <w:sectPr>
      <w:headerReference xmlns:r="http://schemas.openxmlformats.org/officeDocument/2006/relationships" w:type="default" r:id="R5f62a37b7b5e46da"/>
      <w:footerReference xmlns:r="http://schemas.openxmlformats.org/officeDocument/2006/relationships" w:type="default" r:id="Rf6f6794a397245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MOONAGE DAYDREAM AS   ·   Org.nr 926 189 697   ·   Elgtråkket 37   ·   2016 FROGNER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MOONAGE DAYDREAM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62a37b7b5e46da" /><Relationship Type="http://schemas.openxmlformats.org/officeDocument/2006/relationships/footer" Target="/word/footer1.xml" Id="Rf6f6794a3972452b" /></Relationships>
</file>