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39f23c9e7743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Frogner,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MOONAGE DAYDREAM AS</w:t>
      </w:r>
    </w:p>
    <w:sectPr>
      <w:headerReference xmlns:r="http://schemas.openxmlformats.org/officeDocument/2006/relationships" w:type="default" r:id="R4ceac544de7d4368"/>
      <w:footerReference xmlns:r="http://schemas.openxmlformats.org/officeDocument/2006/relationships" w:type="default" r:id="Rd1a4df77b65246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MOONAGE DAYDREAM AS   ·   Org.nr 926 189 697   ·   Elgtråkket 37   ·   2016 FROGNER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MOONAGE DAYDREAM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eac544de7d4368" /><Relationship Type="http://schemas.openxmlformats.org/officeDocument/2006/relationships/footer" Target="/word/footer1.xml" Id="Rd1a4df77b6524679" /></Relationships>
</file>