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6cbdae3194d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MOONAGE DAYDREAM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Frogner,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3352eda16ea2439e"/>
      <w:footerReference xmlns:r="http://schemas.openxmlformats.org/officeDocument/2006/relationships" w:type="default" r:id="R723a4b6bbb4d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2eda16ea2439e" /><Relationship Type="http://schemas.openxmlformats.org/officeDocument/2006/relationships/footer" Target="/word/footer1.xml" Id="R723a4b6bbb4d4a23" /></Relationships>
</file>