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1edabe710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XENOPHON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XENOPHON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b69ea1d9648b6"/>
      <w:footerReference xmlns:r="http://schemas.openxmlformats.org/officeDocument/2006/relationships" w:type="default" r:id="R50ab8075d014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XENOPHON HOLDING AS   ·   Org.nr 926 176 854   ·   c/o Charles Fredrik Webb, Sørkedalsveien 202B   ·   0754 OSLO   ·   charles.f.webb@hotmail.com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XENOPHON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b69ea1d9648b6" /><Relationship Type="http://schemas.openxmlformats.org/officeDocument/2006/relationships/footer" Target="/word/footer1.xml" Id="R50ab8075d014458d" /></Relationships>
</file>