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5d40f65784c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CALYMENE AS</w:t>
      </w:r>
    </w:p>
    <w:sectPr>
      <w:headerReference xmlns:r="http://schemas.openxmlformats.org/officeDocument/2006/relationships" w:type="default" r:id="R1d0fcd73d8d348b6"/>
      <w:footerReference xmlns:r="http://schemas.openxmlformats.org/officeDocument/2006/relationships" w:type="default" r:id="Rd583e738a7f0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CALYMENE AS   ·   Org.nr 926 176 781   ·   c/o Cecilie Webb, Industrigata 58A   ·   0357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CALYMENE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0fcd73d8d348b6" /><Relationship Type="http://schemas.openxmlformats.org/officeDocument/2006/relationships/footer" Target="/word/footer1.xml" Id="Rd583e738a7f046f4" /></Relationships>
</file>