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57cb9e4f5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CALYMENE AS</w:t>
      </w:r>
    </w:p>
    <w:sectPr>
      <w:headerReference xmlns:r="http://schemas.openxmlformats.org/officeDocument/2006/relationships" w:type="default" r:id="Ref11deafb57f4d5c"/>
      <w:footerReference xmlns:r="http://schemas.openxmlformats.org/officeDocument/2006/relationships" w:type="default" r:id="R6d728120edf3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CALYMENE AS   ·   Org.nr 926 176 781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1deafb57f4d5c" /><Relationship Type="http://schemas.openxmlformats.org/officeDocument/2006/relationships/footer" Target="/word/footer1.xml" Id="R6d728120edf3401d" /></Relationships>
</file>