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edf225e6a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ADVISOR AS</w:t>
      </w:r>
    </w:p>
    <w:sectPr>
      <w:headerReference xmlns:r="http://schemas.openxmlformats.org/officeDocument/2006/relationships" w:type="default" r:id="Red6a9623382f4eeb"/>
      <w:footerReference xmlns:r="http://schemas.openxmlformats.org/officeDocument/2006/relationships" w:type="default" r:id="R6c8998429fa6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ADVISOR AS   ·   Org.nr 926 172 212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ADVISOR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a9623382f4eeb" /><Relationship Type="http://schemas.openxmlformats.org/officeDocument/2006/relationships/footer" Target="/word/footer1.xml" Id="R6c8998429fa64b4f" /></Relationships>
</file>