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2b9a0a5df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BABISCO AS</w:t>
      </w:r>
    </w:p>
    <w:sectPr>
      <w:headerReference xmlns:r="http://schemas.openxmlformats.org/officeDocument/2006/relationships" w:type="default" r:id="Re404d3fca34f458b"/>
      <w:footerReference xmlns:r="http://schemas.openxmlformats.org/officeDocument/2006/relationships" w:type="default" r:id="R7ed7f6278ed6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BABISCO AS   ·   Org.nr 926 170 724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d3fca34f458b" /><Relationship Type="http://schemas.openxmlformats.org/officeDocument/2006/relationships/footer" Target="/word/footer1.xml" Id="R7ed7f6278ed64a02" /></Relationships>
</file>