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acf2ebcb144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LINEOS AS, org.nr 926 045 571,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6ba9650d0bf8439d"/>
      <w:footerReference xmlns:r="http://schemas.openxmlformats.org/officeDocument/2006/relationships" w:type="default" r:id="R0c0d5aa8f8444b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9650d0bf8439d" /><Relationship Type="http://schemas.openxmlformats.org/officeDocument/2006/relationships/footer" Target="/word/footer1.xml" Id="R0c0d5aa8f8444be1" /></Relationships>
</file>