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a64ae49cab41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HOLBERGSGATE 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HOLBERGSGATE 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062164b53a4f4c"/>
      <w:footerReference xmlns:r="http://schemas.openxmlformats.org/officeDocument/2006/relationships" w:type="default" r:id="R454895c68bfa46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HOLBERGSGATE IV AS   ·   Org.nr 926 029 355   ·   Raschs vei 38   ·   1153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HOLBERGSGATE 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062164b53a4f4c" /><Relationship Type="http://schemas.openxmlformats.org/officeDocument/2006/relationships/footer" Target="/word/footer1.xml" Id="R454895c68bfa46c6" /></Relationships>
</file>