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f47ae75e964e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HEILMANN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HEILMANN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b87530f96e4438"/>
      <w:footerReference xmlns:r="http://schemas.openxmlformats.org/officeDocument/2006/relationships" w:type="default" r:id="R2e7c2112609440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HEILMANN INVEST AS   ·   Org.nr 925 938 041   ·   c/o Eirik Heilmann, Bergerveien 37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HEILMANN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b87530f96e4438" /><Relationship Type="http://schemas.openxmlformats.org/officeDocument/2006/relationships/footer" Target="/word/footer1.xml" Id="R2e7c2112609440bc" /></Relationships>
</file>