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eeff0c53c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KK INVEST 4 AS.</w:t>
      </w:r>
    </w:p>
    <w:sectPr>
      <w:headerReference xmlns:r="http://schemas.openxmlformats.org/officeDocument/2006/relationships" w:type="default" r:id="R3ab33a7cf47143dc"/>
      <w:footerReference xmlns:r="http://schemas.openxmlformats.org/officeDocument/2006/relationships" w:type="default" r:id="R3c48aafa6670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33a7cf47143dc" /><Relationship Type="http://schemas.openxmlformats.org/officeDocument/2006/relationships/footer" Target="/word/footer1.xml" Id="R3c48aafa667045b2" /></Relationships>
</file>