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8a62397c104f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VAKABO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[arbeidssted]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VAKABO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68e4b384c154393"/>
      <w:footerReference xmlns:r="http://schemas.openxmlformats.org/officeDocument/2006/relationships" w:type="default" r:id="R9051705ad5d049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VAKABO AS   ·   Org.nr 925 913 510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VAKABO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8e4b384c154393" /><Relationship Type="http://schemas.openxmlformats.org/officeDocument/2006/relationships/footer" Target="/word/footer1.xml" Id="R9051705ad5d04975" /></Relationships>
</file>