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f7fdd8ff0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GRANEN AS, org.nr 925 904 406,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GRANEN AS</w:t>
      </w:r>
    </w:p>
    <w:sectPr>
      <w:headerReference xmlns:r="http://schemas.openxmlformats.org/officeDocument/2006/relationships" w:type="default" r:id="R38e53950aff34a18"/>
      <w:footerReference xmlns:r="http://schemas.openxmlformats.org/officeDocument/2006/relationships" w:type="default" r:id="R600694d627a6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GRANEN AS   ·   Org.nr 925 904 406   ·   c/o Maria Granlund, Tuengen allé 25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53950aff34a18" /><Relationship Type="http://schemas.openxmlformats.org/officeDocument/2006/relationships/footer" Target="/word/footer1.xml" Id="R600694d627a6461c" /></Relationships>
</file>